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22DE" w14:textId="77777777" w:rsidR="0047244A" w:rsidRPr="00FA43E9" w:rsidRDefault="0047244A" w:rsidP="0047244A">
      <w:pPr>
        <w:pStyle w:val="NormalWeb"/>
        <w:shd w:val="clear" w:color="auto" w:fill="FFFF00"/>
        <w:spacing w:before="0" w:beforeAutospacing="0" w:after="0" w:afterAutospacing="0"/>
        <w:rPr>
          <w:rFonts w:ascii="Calibri" w:hAnsi="Calibri" w:cs="Calibri"/>
          <w:i/>
          <w:iCs/>
          <w:sz w:val="18"/>
          <w:szCs w:val="18"/>
        </w:rPr>
      </w:pPr>
      <w:r w:rsidRPr="00FA43E9">
        <w:rPr>
          <w:rStyle w:val="Strong"/>
          <w:rFonts w:ascii="Calibri" w:eastAsiaTheme="majorEastAsia" w:hAnsi="Calibri" w:cs="Calibri"/>
          <w:i/>
          <w:iCs/>
          <w:sz w:val="18"/>
          <w:szCs w:val="18"/>
        </w:rPr>
        <w:t>For: TSA Advisors</w:t>
      </w:r>
    </w:p>
    <w:p w14:paraId="7CCF8718" w14:textId="77777777" w:rsidR="0047244A" w:rsidRPr="00FA43E9" w:rsidRDefault="0047244A" w:rsidP="0047244A">
      <w:pPr>
        <w:pStyle w:val="NormalWeb"/>
        <w:shd w:val="clear" w:color="auto" w:fill="FFFF00"/>
        <w:spacing w:before="0" w:beforeAutospacing="0" w:after="0" w:afterAutospacing="0"/>
        <w:rPr>
          <w:rFonts w:ascii="Calibri" w:hAnsi="Calibri" w:cs="Calibri"/>
          <w:i/>
          <w:iCs/>
          <w:sz w:val="18"/>
          <w:szCs w:val="18"/>
        </w:rPr>
      </w:pPr>
      <w:r w:rsidRPr="00FA43E9">
        <w:rPr>
          <w:rFonts w:ascii="Calibri" w:hAnsi="Calibri" w:cs="Calibri"/>
          <w:i/>
          <w:iCs/>
          <w:sz w:val="18"/>
          <w:szCs w:val="18"/>
        </w:rPr>
        <w:t>National TSA is providing the letter below for you to use when requesting support from your principal or district administrator to attend the 2026 National TSA Conference, taking place June 22–26, 2026, in National Harbor, Maryland (Washington, DC area). Please customize the letter to effectively “make the case” for your chapter’s attendance. Remove the highlighted instructional text, revise the content to reflect your role as either a middle or high school advisor, add your name and school information, and save the finalized version to send to your principal or district leader. For additional details about the conference—including competitive events, travel information, and registration—please visit the TSA National Conference page on the TSA website.</w:t>
      </w:r>
    </w:p>
    <w:p w14:paraId="407EABDD" w14:textId="77777777" w:rsidR="0047244A" w:rsidRPr="00FA43E9" w:rsidRDefault="0047244A" w:rsidP="0047244A">
      <w:pPr>
        <w:rPr>
          <w:rFonts w:ascii="Calibri" w:hAnsi="Calibri" w:cs="Calibri"/>
          <w:i/>
          <w:iCs/>
          <w:sz w:val="22"/>
          <w:szCs w:val="22"/>
        </w:rPr>
      </w:pPr>
    </w:p>
    <w:p w14:paraId="569418C6" w14:textId="77777777" w:rsidR="0047244A" w:rsidRPr="00F205FC" w:rsidRDefault="0047244A" w:rsidP="0047244A">
      <w:pPr>
        <w:rPr>
          <w:rFonts w:ascii="Calibri" w:hAnsi="Calibri" w:cs="Calibri"/>
          <w:sz w:val="21"/>
          <w:szCs w:val="21"/>
        </w:rPr>
      </w:pPr>
    </w:p>
    <w:p w14:paraId="0A873575" w14:textId="77777777" w:rsidR="0047244A" w:rsidRPr="00F205FC" w:rsidRDefault="0047244A" w:rsidP="0047244A">
      <w:pPr>
        <w:rPr>
          <w:rFonts w:ascii="Calibri" w:hAnsi="Calibri" w:cs="Calibri"/>
          <w:sz w:val="21"/>
          <w:szCs w:val="21"/>
        </w:rPr>
      </w:pPr>
      <w:r w:rsidRPr="00F205FC">
        <w:rPr>
          <w:rFonts w:ascii="Calibri" w:hAnsi="Calibri" w:cs="Calibri"/>
          <w:sz w:val="21"/>
          <w:szCs w:val="21"/>
        </w:rPr>
        <w:t xml:space="preserve">Dear </w:t>
      </w:r>
      <w:r w:rsidRPr="00F205FC">
        <w:rPr>
          <w:rFonts w:ascii="Calibri" w:hAnsi="Calibri" w:cs="Calibri"/>
          <w:sz w:val="21"/>
          <w:szCs w:val="21"/>
          <w:highlight w:val="yellow"/>
        </w:rPr>
        <w:t>_____ (principal),</w:t>
      </w:r>
      <w:r w:rsidRPr="00F205FC">
        <w:rPr>
          <w:rFonts w:ascii="Calibri" w:hAnsi="Calibri" w:cs="Calibri"/>
          <w:sz w:val="21"/>
          <w:szCs w:val="21"/>
        </w:rPr>
        <w:br/>
      </w:r>
      <w:r w:rsidRPr="00F205FC">
        <w:rPr>
          <w:rFonts w:ascii="Calibri" w:hAnsi="Calibri" w:cs="Calibri"/>
          <w:sz w:val="21"/>
          <w:szCs w:val="21"/>
        </w:rPr>
        <w:br/>
        <w:t>As the advisor of our school’s Technology Student Association (TSA) chapter, I would like to bring to your attention an important upcoming national STEM event. From June 22</w:t>
      </w:r>
      <w:r w:rsidRPr="00F205FC">
        <w:rPr>
          <w:rFonts w:ascii="Calibri" w:hAnsi="Calibri" w:cs="Calibri"/>
          <w:sz w:val="21"/>
          <w:szCs w:val="21"/>
          <w:vertAlign w:val="superscript"/>
        </w:rPr>
        <w:t>nd</w:t>
      </w:r>
      <w:r w:rsidRPr="00F205FC">
        <w:rPr>
          <w:rFonts w:ascii="Calibri" w:hAnsi="Calibri" w:cs="Calibri"/>
          <w:sz w:val="21"/>
          <w:szCs w:val="21"/>
        </w:rPr>
        <w:t xml:space="preserve"> to June 26</w:t>
      </w:r>
      <w:r w:rsidRPr="00F205FC">
        <w:rPr>
          <w:rFonts w:ascii="Calibri" w:hAnsi="Calibri" w:cs="Calibri"/>
          <w:sz w:val="21"/>
          <w:szCs w:val="21"/>
          <w:vertAlign w:val="superscript"/>
        </w:rPr>
        <w:t>th</w:t>
      </w:r>
      <w:r w:rsidRPr="00F205FC">
        <w:rPr>
          <w:rFonts w:ascii="Calibri" w:hAnsi="Calibri" w:cs="Calibri"/>
          <w:sz w:val="21"/>
          <w:szCs w:val="21"/>
        </w:rPr>
        <w:t xml:space="preserve"> this year TSA will host its annual national conference in National Harbor, Maryland (Washington, DC area).</w:t>
      </w:r>
      <w:r w:rsidRPr="00F205FC">
        <w:rPr>
          <w:rFonts w:ascii="Calibri" w:hAnsi="Calibri" w:cs="Calibri"/>
          <w:sz w:val="21"/>
          <w:szCs w:val="21"/>
        </w:rPr>
        <w:br/>
      </w:r>
      <w:r w:rsidRPr="00F205FC">
        <w:rPr>
          <w:rFonts w:ascii="Calibri" w:hAnsi="Calibri" w:cs="Calibri"/>
          <w:sz w:val="21"/>
          <w:szCs w:val="21"/>
        </w:rPr>
        <w:br/>
        <w:t>Attendance at this conference would provide our TSA members with an exceptional opportunity to apply their classroom learning in a rigorous, real-world setting. Students will take part in STEM-based competitive events, leadership workshops, and professional networking opportunities with peers and industry partners from across the nation. Participation in this conference directly supports our school’s commitment to STEM education, career readiness, and student leadership development.</w:t>
      </w:r>
      <w:r w:rsidRPr="00F205FC">
        <w:rPr>
          <w:rFonts w:ascii="Calibri" w:hAnsi="Calibri" w:cs="Calibri"/>
          <w:sz w:val="21"/>
          <w:szCs w:val="21"/>
        </w:rPr>
        <w:br/>
      </w:r>
      <w:r w:rsidRPr="00F205FC">
        <w:rPr>
          <w:rFonts w:ascii="Calibri" w:hAnsi="Calibri" w:cs="Calibri"/>
          <w:sz w:val="21"/>
          <w:szCs w:val="21"/>
        </w:rPr>
        <w:br/>
        <w:t>Highlights of the 2026 National TSA Conference include:</w:t>
      </w:r>
      <w:r w:rsidRPr="00F205FC">
        <w:rPr>
          <w:rFonts w:ascii="Calibri" w:hAnsi="Calibri" w:cs="Calibri"/>
          <w:sz w:val="21"/>
          <w:szCs w:val="21"/>
        </w:rPr>
        <w:br/>
      </w:r>
      <w:r w:rsidRPr="00F205FC">
        <w:rPr>
          <w:rFonts w:ascii="Calibri" w:hAnsi="Calibri" w:cs="Calibri"/>
          <w:sz w:val="21"/>
          <w:szCs w:val="21"/>
        </w:rPr>
        <w:br/>
        <w:t>- National TSA competitions – Students may select from 37 middle school and 40 high school competitive events, allowing them to demonstrate skills in engineering, technology, problem-solving, and teamwork. Competing at the national level encourages high achievement and exposes students to best practices from top-performing chapters nationwide.</w:t>
      </w:r>
      <w:r w:rsidRPr="00F205FC">
        <w:rPr>
          <w:rFonts w:ascii="Calibri" w:hAnsi="Calibri" w:cs="Calibri"/>
          <w:sz w:val="21"/>
          <w:szCs w:val="21"/>
        </w:rPr>
        <w:br/>
      </w:r>
      <w:r w:rsidRPr="00F205FC">
        <w:rPr>
          <w:rFonts w:ascii="Calibri" w:hAnsi="Calibri" w:cs="Calibri"/>
          <w:sz w:val="21"/>
          <w:szCs w:val="21"/>
        </w:rPr>
        <w:br/>
        <w:t>- Tests of Engineering Aptitude, Mathematics, and Science (TEAMS) competition – This hands-on competition challenges students to apply math and science concepts to practical engineering problems, offering valuable insight into real-world engineering challenges.</w:t>
      </w:r>
      <w:r w:rsidRPr="00F205FC">
        <w:rPr>
          <w:rFonts w:ascii="Calibri" w:hAnsi="Calibri" w:cs="Calibri"/>
          <w:sz w:val="21"/>
          <w:szCs w:val="21"/>
        </w:rPr>
        <w:br/>
      </w:r>
      <w:r w:rsidRPr="00F205FC">
        <w:rPr>
          <w:rFonts w:ascii="Calibri" w:hAnsi="Calibri" w:cs="Calibri"/>
          <w:sz w:val="21"/>
          <w:szCs w:val="21"/>
        </w:rPr>
        <w:br/>
        <w:t>- Leadership training – Complimentary leadership development sessions are offered for both students and advisors, focusing on communication, collaboration, and personal growth.</w:t>
      </w:r>
      <w:r w:rsidRPr="00F205FC">
        <w:rPr>
          <w:rFonts w:ascii="Calibri" w:hAnsi="Calibri" w:cs="Calibri"/>
          <w:sz w:val="21"/>
          <w:szCs w:val="21"/>
        </w:rPr>
        <w:br/>
      </w:r>
      <w:r w:rsidRPr="00F205FC">
        <w:rPr>
          <w:rFonts w:ascii="Calibri" w:hAnsi="Calibri" w:cs="Calibri"/>
          <w:sz w:val="21"/>
          <w:szCs w:val="21"/>
        </w:rPr>
        <w:br/>
        <w:t>- American Red Cross (TSA Service Project partner) recognition – Chapters receive national recognition for local service and fundraising efforts in support of the American Red Cross, TSA’s national service project partner.</w:t>
      </w:r>
      <w:r w:rsidRPr="00F205FC">
        <w:rPr>
          <w:rFonts w:ascii="Calibri" w:hAnsi="Calibri" w:cs="Calibri"/>
          <w:sz w:val="21"/>
          <w:szCs w:val="21"/>
        </w:rPr>
        <w:br/>
      </w:r>
      <w:r w:rsidRPr="00F205FC">
        <w:rPr>
          <w:rFonts w:ascii="Calibri" w:hAnsi="Calibri" w:cs="Calibri"/>
          <w:sz w:val="21"/>
          <w:szCs w:val="21"/>
        </w:rPr>
        <w:br/>
        <w:t>- Announcement of award and scholarship recipients  – Students, chapters, and advisors are formally recognized for excellence, achievement, and service at the national level.</w:t>
      </w:r>
      <w:r w:rsidRPr="00F205FC">
        <w:rPr>
          <w:rFonts w:ascii="Calibri" w:hAnsi="Calibri" w:cs="Calibri"/>
          <w:sz w:val="21"/>
          <w:szCs w:val="21"/>
        </w:rPr>
        <w:br/>
      </w:r>
      <w:r w:rsidRPr="00F205FC">
        <w:rPr>
          <w:rFonts w:ascii="Calibri" w:hAnsi="Calibri" w:cs="Calibri"/>
          <w:sz w:val="21"/>
          <w:szCs w:val="21"/>
        </w:rPr>
        <w:br/>
        <w:t>Participation in the 2026 National TSA Conference represents a meaningful investment in our students and our school community. Students return with enhanced technical skills, increased confidence, and renewed motivation, while advisor participation supports professional growth and the integration of current STEM best practices into instruction.</w:t>
      </w:r>
      <w:r w:rsidRPr="00F205FC">
        <w:rPr>
          <w:rFonts w:ascii="Calibri" w:hAnsi="Calibri" w:cs="Calibri"/>
          <w:sz w:val="21"/>
          <w:szCs w:val="21"/>
        </w:rPr>
        <w:br/>
      </w:r>
      <w:r w:rsidRPr="00F205FC">
        <w:rPr>
          <w:rFonts w:ascii="Calibri" w:hAnsi="Calibri" w:cs="Calibri"/>
          <w:sz w:val="21"/>
          <w:szCs w:val="21"/>
        </w:rPr>
        <w:br/>
        <w:t xml:space="preserve">Additional information about the conference, including competitive events, travel details, and registration, is available on the </w:t>
      </w:r>
      <w:hyperlink r:id="rId10" w:history="1">
        <w:r w:rsidRPr="00F205FC">
          <w:rPr>
            <w:rStyle w:val="Hyperlink"/>
            <w:rFonts w:ascii="Calibri" w:hAnsi="Calibri" w:cs="Calibri"/>
            <w:sz w:val="21"/>
            <w:szCs w:val="21"/>
          </w:rPr>
          <w:t>TSA conference website</w:t>
        </w:r>
      </w:hyperlink>
      <w:r w:rsidRPr="00F205FC">
        <w:rPr>
          <w:rFonts w:ascii="Calibri" w:hAnsi="Calibri" w:cs="Calibri"/>
          <w:sz w:val="21"/>
          <w:szCs w:val="21"/>
        </w:rPr>
        <w:t>.</w:t>
      </w:r>
      <w:r w:rsidRPr="00F205FC">
        <w:rPr>
          <w:rFonts w:ascii="Calibri" w:hAnsi="Calibri" w:cs="Calibri"/>
          <w:sz w:val="21"/>
          <w:szCs w:val="21"/>
        </w:rPr>
        <w:br/>
      </w:r>
      <w:r w:rsidRPr="00F205FC">
        <w:rPr>
          <w:rFonts w:ascii="Calibri" w:hAnsi="Calibri" w:cs="Calibri"/>
          <w:sz w:val="21"/>
          <w:szCs w:val="21"/>
        </w:rPr>
        <w:lastRenderedPageBreak/>
        <w:br/>
        <w:t>Thank you for your consideration of our TSA chapter’s attendance at the 2026 National TSA Conference - and the opportunity to represent our school on a national stage among 10,000 conference participants.</w:t>
      </w:r>
      <w:r w:rsidRPr="00F205FC">
        <w:rPr>
          <w:rFonts w:ascii="Calibri" w:hAnsi="Calibri" w:cs="Calibri"/>
          <w:sz w:val="21"/>
          <w:szCs w:val="21"/>
        </w:rPr>
        <w:br/>
      </w:r>
      <w:r w:rsidRPr="00F205FC">
        <w:rPr>
          <w:rFonts w:ascii="Calibri" w:hAnsi="Calibri" w:cs="Calibri"/>
          <w:sz w:val="21"/>
          <w:szCs w:val="21"/>
        </w:rPr>
        <w:br/>
        <w:t>Sincerely,</w:t>
      </w:r>
      <w:r w:rsidRPr="00F205FC">
        <w:rPr>
          <w:rFonts w:ascii="Calibri" w:hAnsi="Calibri" w:cs="Calibri"/>
          <w:sz w:val="21"/>
          <w:szCs w:val="21"/>
        </w:rPr>
        <w:br/>
      </w:r>
      <w:r w:rsidRPr="00F205FC">
        <w:rPr>
          <w:rFonts w:ascii="Calibri" w:hAnsi="Calibri" w:cs="Calibri"/>
          <w:sz w:val="21"/>
          <w:szCs w:val="21"/>
        </w:rPr>
        <w:br/>
      </w:r>
      <w:r w:rsidRPr="00F205FC">
        <w:rPr>
          <w:rFonts w:ascii="Calibri" w:hAnsi="Calibri" w:cs="Calibri"/>
          <w:sz w:val="21"/>
          <w:szCs w:val="21"/>
          <w:highlight w:val="yellow"/>
        </w:rPr>
        <w:t>_____ (TSA chapter advisor)</w:t>
      </w:r>
    </w:p>
    <w:p w14:paraId="25F31ABD" w14:textId="4BDE4B12" w:rsidR="00556DEF" w:rsidRPr="000E040D" w:rsidRDefault="00556DEF" w:rsidP="000E040D"/>
    <w:sectPr w:rsidR="00556DEF" w:rsidRPr="000E040D" w:rsidSect="00400FC9">
      <w:footerReference w:type="default" r:id="rId11"/>
      <w:headerReference w:type="first" r:id="rId12"/>
      <w:footerReference w:type="first" r:id="rId13"/>
      <w:pgSz w:w="12240" w:h="15840"/>
      <w:pgMar w:top="259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A7F7" w14:textId="77777777" w:rsidR="00F43F36" w:rsidRDefault="00F43F36" w:rsidP="009A0FC8">
      <w:r>
        <w:separator/>
      </w:r>
    </w:p>
  </w:endnote>
  <w:endnote w:type="continuationSeparator" w:id="0">
    <w:p w14:paraId="1FFBD133" w14:textId="77777777" w:rsidR="00F43F36" w:rsidRDefault="00F43F36" w:rsidP="009A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F71F" w14:textId="77777777" w:rsidR="009A0FC8" w:rsidRDefault="009A0FC8">
    <w:pPr>
      <w:pStyle w:val="Footer"/>
    </w:pPr>
    <w:r>
      <w:rPr>
        <w:noProof/>
      </w:rPr>
      <w:drawing>
        <wp:anchor distT="0" distB="0" distL="114300" distR="114300" simplePos="0" relativeHeight="251659264" behindDoc="0" locked="0" layoutInCell="1" allowOverlap="1" wp14:anchorId="1993A695" wp14:editId="506A621E">
          <wp:simplePos x="0" y="0"/>
          <wp:positionH relativeFrom="page">
            <wp:posOffset>0</wp:posOffset>
          </wp:positionH>
          <wp:positionV relativeFrom="page">
            <wp:posOffset>9765665</wp:posOffset>
          </wp:positionV>
          <wp:extent cx="7772400" cy="2834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6 TSA Letterhead 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8346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0038" w14:textId="7386052F" w:rsidR="003C1C7F" w:rsidRDefault="003C1C7F">
    <w:pPr>
      <w:pStyle w:val="Footer"/>
    </w:pPr>
    <w:r>
      <w:rPr>
        <w:noProof/>
      </w:rPr>
      <w:drawing>
        <wp:anchor distT="0" distB="0" distL="114300" distR="114300" simplePos="0" relativeHeight="251663360" behindDoc="0" locked="0" layoutInCell="1" allowOverlap="1" wp14:anchorId="2953FB5B" wp14:editId="7781DA66">
          <wp:simplePos x="0" y="0"/>
          <wp:positionH relativeFrom="page">
            <wp:posOffset>6965</wp:posOffset>
          </wp:positionH>
          <wp:positionV relativeFrom="page">
            <wp:posOffset>9765665</wp:posOffset>
          </wp:positionV>
          <wp:extent cx="7772400" cy="28346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6 TSA Letterhead 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834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E141" w14:textId="77777777" w:rsidR="00F43F36" w:rsidRDefault="00F43F36" w:rsidP="009A0FC8">
      <w:r>
        <w:separator/>
      </w:r>
    </w:p>
  </w:footnote>
  <w:footnote w:type="continuationSeparator" w:id="0">
    <w:p w14:paraId="24B809B8" w14:textId="77777777" w:rsidR="00F43F36" w:rsidRDefault="00F43F36" w:rsidP="009A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4623" w14:textId="445E5F97" w:rsidR="003C1C7F" w:rsidRDefault="003C1C7F">
    <w:pPr>
      <w:pStyle w:val="Header"/>
    </w:pPr>
    <w:r w:rsidRPr="003C1C7F">
      <w:rPr>
        <w:noProof/>
      </w:rPr>
      <w:drawing>
        <wp:anchor distT="0" distB="0" distL="114300" distR="114300" simplePos="0" relativeHeight="251661312" behindDoc="1" locked="0" layoutInCell="1" allowOverlap="1" wp14:anchorId="0458D76C" wp14:editId="239FD24C">
          <wp:simplePos x="0" y="0"/>
          <wp:positionH relativeFrom="page">
            <wp:posOffset>0</wp:posOffset>
          </wp:positionH>
          <wp:positionV relativeFrom="page">
            <wp:posOffset>0</wp:posOffset>
          </wp:positionV>
          <wp:extent cx="7775553" cy="125323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t="182" b="182"/>
                  <a:stretch>
                    <a:fillRect/>
                  </a:stretch>
                </pic:blipFill>
                <pic:spPr bwMode="auto">
                  <a:xfrm>
                    <a:off x="0" y="0"/>
                    <a:ext cx="7775553" cy="12532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2EA9"/>
    <w:multiLevelType w:val="hybridMultilevel"/>
    <w:tmpl w:val="044E9846"/>
    <w:lvl w:ilvl="0" w:tplc="01927CA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54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C8"/>
    <w:rsid w:val="000031B4"/>
    <w:rsid w:val="00025EB4"/>
    <w:rsid w:val="00057241"/>
    <w:rsid w:val="000E040D"/>
    <w:rsid w:val="00105E5F"/>
    <w:rsid w:val="00126C8D"/>
    <w:rsid w:val="00146D95"/>
    <w:rsid w:val="001C736B"/>
    <w:rsid w:val="00210379"/>
    <w:rsid w:val="00215A8E"/>
    <w:rsid w:val="002433BA"/>
    <w:rsid w:val="0026417F"/>
    <w:rsid w:val="00374575"/>
    <w:rsid w:val="00396254"/>
    <w:rsid w:val="003C1C7F"/>
    <w:rsid w:val="00400FC9"/>
    <w:rsid w:val="0047244A"/>
    <w:rsid w:val="004A2179"/>
    <w:rsid w:val="005000A2"/>
    <w:rsid w:val="0053059E"/>
    <w:rsid w:val="005542F2"/>
    <w:rsid w:val="00556DEF"/>
    <w:rsid w:val="005C4F1D"/>
    <w:rsid w:val="005E3CB5"/>
    <w:rsid w:val="005F4066"/>
    <w:rsid w:val="00637102"/>
    <w:rsid w:val="00676084"/>
    <w:rsid w:val="007652A8"/>
    <w:rsid w:val="0084097C"/>
    <w:rsid w:val="008419FC"/>
    <w:rsid w:val="008622B8"/>
    <w:rsid w:val="008935A5"/>
    <w:rsid w:val="00894E01"/>
    <w:rsid w:val="00944564"/>
    <w:rsid w:val="009941A7"/>
    <w:rsid w:val="009A0FC8"/>
    <w:rsid w:val="009B0E17"/>
    <w:rsid w:val="009B6E39"/>
    <w:rsid w:val="00A158F1"/>
    <w:rsid w:val="00B024CD"/>
    <w:rsid w:val="00B37B1A"/>
    <w:rsid w:val="00B85294"/>
    <w:rsid w:val="00BE4336"/>
    <w:rsid w:val="00CF43C3"/>
    <w:rsid w:val="00D40D46"/>
    <w:rsid w:val="00E37A91"/>
    <w:rsid w:val="00E70A9B"/>
    <w:rsid w:val="00EA7F57"/>
    <w:rsid w:val="00F17B25"/>
    <w:rsid w:val="00F205FC"/>
    <w:rsid w:val="00F43F36"/>
    <w:rsid w:val="00FC09D7"/>
    <w:rsid w:val="00FD745F"/>
    <w:rsid w:val="00FE1909"/>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4650"/>
  <w15:chartTrackingRefBased/>
  <w15:docId w15:val="{0F09C837-A836-7B41-8EE5-FF1AD0A6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FC8"/>
    <w:pPr>
      <w:tabs>
        <w:tab w:val="center" w:pos="4680"/>
        <w:tab w:val="right" w:pos="9360"/>
      </w:tabs>
    </w:pPr>
  </w:style>
  <w:style w:type="character" w:customStyle="1" w:styleId="HeaderChar">
    <w:name w:val="Header Char"/>
    <w:basedOn w:val="DefaultParagraphFont"/>
    <w:link w:val="Header"/>
    <w:uiPriority w:val="99"/>
    <w:rsid w:val="009A0FC8"/>
  </w:style>
  <w:style w:type="paragraph" w:styleId="Footer">
    <w:name w:val="footer"/>
    <w:basedOn w:val="Normal"/>
    <w:link w:val="FooterChar"/>
    <w:uiPriority w:val="99"/>
    <w:unhideWhenUsed/>
    <w:rsid w:val="009A0FC8"/>
    <w:pPr>
      <w:tabs>
        <w:tab w:val="center" w:pos="4680"/>
        <w:tab w:val="right" w:pos="9360"/>
      </w:tabs>
    </w:pPr>
  </w:style>
  <w:style w:type="character" w:customStyle="1" w:styleId="FooterChar">
    <w:name w:val="Footer Char"/>
    <w:basedOn w:val="DefaultParagraphFont"/>
    <w:link w:val="Footer"/>
    <w:uiPriority w:val="99"/>
    <w:rsid w:val="009A0FC8"/>
  </w:style>
  <w:style w:type="paragraph" w:styleId="BalloonText">
    <w:name w:val="Balloon Text"/>
    <w:basedOn w:val="Normal"/>
    <w:link w:val="BalloonTextChar"/>
    <w:uiPriority w:val="99"/>
    <w:semiHidden/>
    <w:unhideWhenUsed/>
    <w:rsid w:val="00A15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8F1"/>
    <w:rPr>
      <w:rFonts w:ascii="Segoe UI" w:hAnsi="Segoe UI" w:cs="Segoe UI"/>
      <w:sz w:val="18"/>
      <w:szCs w:val="18"/>
    </w:rPr>
  </w:style>
  <w:style w:type="paragraph" w:styleId="ListParagraph">
    <w:name w:val="List Paragraph"/>
    <w:basedOn w:val="Normal"/>
    <w:uiPriority w:val="34"/>
    <w:qFormat/>
    <w:rsid w:val="00FC09D7"/>
    <w:pPr>
      <w:spacing w:after="160" w:line="259" w:lineRule="auto"/>
      <w:ind w:left="720"/>
      <w:contextualSpacing/>
    </w:pPr>
    <w:rPr>
      <w:sz w:val="22"/>
      <w:szCs w:val="22"/>
    </w:rPr>
  </w:style>
  <w:style w:type="character" w:styleId="Hyperlink">
    <w:name w:val="Hyperlink"/>
    <w:basedOn w:val="DefaultParagraphFont"/>
    <w:uiPriority w:val="99"/>
    <w:unhideWhenUsed/>
    <w:rsid w:val="0047244A"/>
    <w:rPr>
      <w:color w:val="467886"/>
      <w:u w:val="single"/>
    </w:rPr>
  </w:style>
  <w:style w:type="paragraph" w:styleId="NormalWeb">
    <w:name w:val="Normal (Web)"/>
    <w:basedOn w:val="Normal"/>
    <w:uiPriority w:val="99"/>
    <w:semiHidden/>
    <w:unhideWhenUsed/>
    <w:rsid w:val="0047244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72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saweb.org/conferences/nationaltsaconfer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336D667466C4EB3F6C36EDDDEEA20" ma:contentTypeVersion="15" ma:contentTypeDescription="Create a new document." ma:contentTypeScope="" ma:versionID="2fd3dfa7cd52cf861ad93963f0df58bd">
  <xsd:schema xmlns:xsd="http://www.w3.org/2001/XMLSchema" xmlns:xs="http://www.w3.org/2001/XMLSchema" xmlns:p="http://schemas.microsoft.com/office/2006/metadata/properties" xmlns:ns2="73ac9884-2371-4a28-882c-6c9756dd08b4" xmlns:ns3="22d46c9f-3b07-40ec-8684-a609e6969dad" targetNamespace="http://schemas.microsoft.com/office/2006/metadata/properties" ma:root="true" ma:fieldsID="54046addbc3cd7a77eff2c8ef043a983" ns2:_="" ns3:_="">
    <xsd:import namespace="73ac9884-2371-4a28-882c-6c9756dd08b4"/>
    <xsd:import namespace="22d46c9f-3b07-40ec-8684-a609e6969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c9884-2371-4a28-882c-6c9756dd0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3678b8-d39d-4a73-9052-5c03fffc94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46c9f-3b07-40ec-8684-a609e6969d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cb774c-13d8-4833-a1cb-d5499fff0068}" ma:internalName="TaxCatchAll" ma:showField="CatchAllData" ma:web="22d46c9f-3b07-40ec-8684-a609e6969d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d46c9f-3b07-40ec-8684-a609e6969dad" xsi:nil="true"/>
    <lcf76f155ced4ddcb4097134ff3c332f xmlns="73ac9884-2371-4a28-882c-6c9756dd08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3BD16-F349-4F3E-B5C8-805B3087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c9884-2371-4a28-882c-6c9756dd08b4"/>
    <ds:schemaRef ds:uri="22d46c9f-3b07-40ec-8684-a609e6969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805FA-886C-4507-80CF-F5DCF9B9372A}">
  <ds:schemaRefs>
    <ds:schemaRef ds:uri="http://schemas.microsoft.com/office/2006/metadata/properties"/>
    <ds:schemaRef ds:uri="http://schemas.microsoft.com/office/infopath/2007/PartnerControls"/>
    <ds:schemaRef ds:uri="22d46c9f-3b07-40ec-8684-a609e6969dad"/>
    <ds:schemaRef ds:uri="73ac9884-2371-4a28-882c-6c9756dd08b4"/>
  </ds:schemaRefs>
</ds:datastoreItem>
</file>

<file path=customXml/itemProps3.xml><?xml version="1.0" encoding="utf-8"?>
<ds:datastoreItem xmlns:ds="http://schemas.openxmlformats.org/officeDocument/2006/customXml" ds:itemID="{10285F31-DEBF-458C-B4B7-372E24E9F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Raza</cp:lastModifiedBy>
  <cp:revision>2</cp:revision>
  <cp:lastPrinted>2019-10-18T14:40:00Z</cp:lastPrinted>
  <dcterms:created xsi:type="dcterms:W3CDTF">2026-02-17T15:15:00Z</dcterms:created>
  <dcterms:modified xsi:type="dcterms:W3CDTF">2026-02-17T15:15:00Z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0x010100CC7336D667466C4EB3F6C36EDDDEEA20</vt:lpwstr>
  </property>
  <property fmtid="{D5CDD505-2E9C-101B-9397-08002B2CF9AE}" pid="3" name="Order">
    <vt:r8>45400</vt:r8>
  </property>
  <property fmtid="{D5CDD505-2E9C-101B-9397-08002B2CF9AE}" pid="4" name="MediaServiceImageTags">
    <vt:lpwstr/>
  </property>
</Properties>
</file>